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3" w:rsidRPr="008B01C3" w:rsidRDefault="008B01C3" w:rsidP="008B01C3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8B01C3">
        <w:rPr>
          <w:rFonts w:ascii="Times New Roman" w:eastAsia="Times New Roman" w:hAnsi="Times New Roman" w:cs="Times New Roman"/>
          <w:color w:val="555555"/>
          <w:sz w:val="35"/>
          <w:szCs w:val="35"/>
          <w:lang w:eastAsia="ru-RU"/>
        </w:rPr>
        <w:t>В соответствии с приказом директора гимназии «Об организации горячего питания»  №138 от 30.08.2018г. в ОУ организовано горячее питание обучающихся 1-4 классов.</w:t>
      </w:r>
    </w:p>
    <w:p w:rsidR="008B01C3" w:rsidRPr="008B01C3" w:rsidRDefault="008B01C3" w:rsidP="008B01C3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8B01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школьной столовой одн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овременно могут принимать пищу 21</w:t>
      </w:r>
      <w:r w:rsidRPr="008B01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обучающихся</w:t>
      </w:r>
      <w:r w:rsidRPr="008B01C3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</w:p>
    <w:p w:rsidR="008B01C3" w:rsidRPr="008B01C3" w:rsidRDefault="008B01C3" w:rsidP="008B01C3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8B01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Санитарное состояние школьной столовой и комнат пищеблока удовлетворительное. Посуда и инвентарь обрабатываются согласно санитарным правилам. Имеются все необходимые  растворы  дезинфицирующих средств.Технологическое оборудование, посуда  и уборочный инвентарь промаркированы.</w:t>
      </w:r>
    </w:p>
    <w:p w:rsidR="00254680" w:rsidRDefault="00254680"/>
    <w:sectPr w:rsidR="00254680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B01C3"/>
    <w:rsid w:val="00254680"/>
    <w:rsid w:val="008A578C"/>
    <w:rsid w:val="008B01C3"/>
    <w:rsid w:val="00D1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Имангазали</dc:creator>
  <cp:keywords/>
  <dc:description/>
  <cp:lastModifiedBy>Имангазали</cp:lastModifiedBy>
  <cp:revision>3</cp:revision>
  <dcterms:created xsi:type="dcterms:W3CDTF">2019-03-15T21:48:00Z</dcterms:created>
  <dcterms:modified xsi:type="dcterms:W3CDTF">2019-03-15T21:49:00Z</dcterms:modified>
</cp:coreProperties>
</file>